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40" w:after="330" w:line="360" w:lineRule="auto"/>
        <w:jc w:val="center"/>
        <w:rPr>
          <w:rFonts w:hint="eastAsia" w:ascii="仿宋" w:hAnsi="仿宋" w:eastAsia="仿宋" w:cs="仿宋"/>
          <w:bCs/>
          <w:kern w:val="44"/>
          <w:lang w:eastAsia="zh-CN"/>
        </w:rPr>
      </w:pPr>
      <w:r>
        <w:rPr>
          <w:rFonts w:hint="eastAsia" w:ascii="仿宋" w:hAnsi="仿宋" w:eastAsia="仿宋" w:cs="仿宋"/>
          <w:bCs/>
          <w:kern w:val="44"/>
          <w:sz w:val="40"/>
          <w:szCs w:val="40"/>
        </w:rPr>
        <w:t>河南科技大学开元校区公共教学3区东广场维修改造</w:t>
      </w:r>
      <w:r>
        <w:rPr>
          <w:rFonts w:hint="eastAsia" w:ascii="仿宋" w:hAnsi="仿宋" w:eastAsia="仿宋" w:cs="仿宋"/>
          <w:bCs/>
          <w:kern w:val="44"/>
          <w:sz w:val="40"/>
          <w:szCs w:val="40"/>
          <w:lang w:eastAsia="zh-CN"/>
        </w:rPr>
        <w:t>项目</w:t>
      </w:r>
      <w:bookmarkStart w:id="60" w:name="_GoBack"/>
      <w:bookmarkEnd w:id="60"/>
    </w:p>
    <w:p>
      <w:pPr>
        <w:pStyle w:val="3"/>
        <w:keepNext/>
        <w:keepLines/>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rPr>
      </w:pPr>
      <w:bookmarkStart w:id="0" w:name="_Toc22483"/>
      <w:bookmarkStart w:id="1" w:name="_Toc28116"/>
      <w:bookmarkStart w:id="2" w:name="_Toc27942"/>
      <w:r>
        <w:rPr>
          <w:rFonts w:hint="eastAsia" w:ascii="仿宋" w:hAnsi="仿宋" w:eastAsia="仿宋" w:cs="仿宋"/>
          <w:bCs/>
          <w:kern w:val="44"/>
        </w:rPr>
        <w:t>竞争性</w:t>
      </w:r>
      <w:r>
        <w:rPr>
          <w:rFonts w:hint="eastAsia" w:ascii="仿宋" w:hAnsi="仿宋" w:eastAsia="仿宋" w:cs="仿宋"/>
          <w:bCs/>
          <w:kern w:val="44"/>
          <w:lang w:val="en-US" w:eastAsia="zh-CN"/>
        </w:rPr>
        <w:t>磋商</w:t>
      </w:r>
      <w:r>
        <w:rPr>
          <w:rFonts w:hint="eastAsia" w:ascii="仿宋" w:hAnsi="仿宋" w:eastAsia="仿宋" w:cs="仿宋"/>
          <w:bCs/>
          <w:kern w:val="44"/>
        </w:rPr>
        <w:t>公告</w:t>
      </w:r>
      <w:bookmarkEnd w:id="0"/>
      <w:bookmarkEnd w:id="1"/>
      <w:bookmarkEnd w:id="2"/>
    </w:p>
    <w:p>
      <w:pPr>
        <w:ind w:firstLine="241" w:firstLineChars="100"/>
        <w:rPr>
          <w:rFonts w:hint="eastAsia" w:ascii="仿宋" w:hAnsi="仿宋" w:eastAsia="仿宋" w:cs="仿宋"/>
          <w:b/>
          <w:bCs/>
          <w:sz w:val="24"/>
          <w:szCs w:val="24"/>
          <w:highlight w:val="none"/>
        </w:rPr>
      </w:pPr>
    </w:p>
    <w:p>
      <w:pPr>
        <w:ind w:firstLine="241" w:firstLineChars="1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项目概况</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河南科技大学开元校区公共教学3区东广场维修改造采购项目的潜在供应商应在</w:t>
      </w:r>
      <w:r>
        <w:rPr>
          <w:rFonts w:hint="eastAsia" w:ascii="仿宋" w:hAnsi="仿宋" w:eastAsia="仿宋" w:cs="仿宋"/>
          <w:sz w:val="24"/>
          <w:szCs w:val="24"/>
          <w:highlight w:val="none"/>
          <w:lang w:val="en-US" w:eastAsia="zh-CN"/>
        </w:rPr>
        <w:t>hntnzb620@163.com</w:t>
      </w:r>
      <w:r>
        <w:rPr>
          <w:rFonts w:hint="eastAsia" w:ascii="仿宋" w:hAnsi="仿宋" w:eastAsia="仿宋" w:cs="仿宋"/>
          <w:sz w:val="24"/>
          <w:szCs w:val="24"/>
          <w:highlight w:val="none"/>
        </w:rPr>
        <w:t>（地址）获取竞争性磋商文件，并于 2023年</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rPr>
        <w:t>日09点30分（北京时间）前提交响应文件。</w:t>
      </w:r>
    </w:p>
    <w:p>
      <w:pPr>
        <w:pStyle w:val="4"/>
        <w:spacing w:line="360" w:lineRule="auto"/>
        <w:rPr>
          <w:rFonts w:hint="eastAsia" w:ascii="仿宋" w:hAnsi="仿宋" w:eastAsia="仿宋" w:cs="仿宋"/>
          <w:b/>
          <w:bCs/>
          <w:sz w:val="24"/>
          <w:szCs w:val="24"/>
          <w:highlight w:val="none"/>
        </w:rPr>
      </w:pPr>
      <w:bookmarkStart w:id="3" w:name="_Toc35393629"/>
      <w:bookmarkStart w:id="4" w:name="_Toc16172"/>
      <w:bookmarkStart w:id="5" w:name="_Toc28359012"/>
      <w:bookmarkStart w:id="6" w:name="_Toc17426"/>
      <w:bookmarkStart w:id="7" w:name="_Toc28359089"/>
      <w:bookmarkStart w:id="8" w:name="_Toc35393798"/>
      <w:r>
        <w:rPr>
          <w:rFonts w:hint="eastAsia" w:ascii="仿宋" w:hAnsi="仿宋" w:eastAsia="仿宋" w:cs="仿宋"/>
          <w:b/>
          <w:bCs/>
          <w:sz w:val="24"/>
          <w:szCs w:val="24"/>
          <w:highlight w:val="none"/>
        </w:rPr>
        <w:t>一、项目基本情况</w:t>
      </w:r>
      <w:bookmarkEnd w:id="3"/>
      <w:bookmarkEnd w:id="4"/>
      <w:bookmarkEnd w:id="5"/>
      <w:bookmarkEnd w:id="6"/>
      <w:bookmarkEnd w:id="7"/>
      <w:bookmarkEnd w:id="8"/>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项目编号：GC2023-0017</w:t>
      </w:r>
    </w:p>
    <w:p>
      <w:pPr>
        <w:ind w:firstLine="480" w:firstLineChars="200"/>
        <w:rPr>
          <w:rFonts w:hint="eastAsia" w:ascii="仿宋" w:hAnsi="仿宋" w:eastAsia="仿宋" w:cs="仿宋"/>
          <w:sz w:val="24"/>
          <w:szCs w:val="24"/>
          <w:u w:val="single"/>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项目名称：河南科技大学开元校区公共教学3区东广场维修改造</w:t>
      </w:r>
      <w:r>
        <w:rPr>
          <w:rFonts w:hint="eastAsia" w:ascii="仿宋" w:hAnsi="仿宋" w:eastAsia="仿宋" w:cs="仿宋"/>
          <w:sz w:val="24"/>
          <w:szCs w:val="24"/>
          <w:lang w:eastAsia="zh-CN"/>
        </w:rPr>
        <w:t>项目</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采购方式：竞争性</w:t>
      </w:r>
      <w:r>
        <w:rPr>
          <w:rFonts w:hint="eastAsia" w:ascii="仿宋" w:hAnsi="仿宋" w:eastAsia="仿宋" w:cs="仿宋"/>
          <w:sz w:val="24"/>
          <w:szCs w:val="24"/>
          <w:lang w:val="en-US" w:eastAsia="zh-CN"/>
        </w:rPr>
        <w:t>磋商</w:t>
      </w:r>
      <w:r>
        <w:rPr>
          <w:rFonts w:hint="eastAsia" w:ascii="仿宋" w:hAnsi="仿宋" w:eastAsia="仿宋" w:cs="仿宋"/>
          <w:sz w:val="24"/>
          <w:szCs w:val="24"/>
        </w:rPr>
        <w:t xml:space="preserve"> </w:t>
      </w:r>
    </w:p>
    <w:p>
      <w:pPr>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4、资金来源及预算金额</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财政资金，263292.33 元</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采购需求：</w:t>
      </w:r>
      <w:r>
        <w:rPr>
          <w:rFonts w:hint="eastAsia" w:ascii="仿宋" w:hAnsi="仿宋" w:eastAsia="仿宋" w:cs="仿宋"/>
          <w:sz w:val="24"/>
          <w:szCs w:val="24"/>
          <w:lang w:val="en-US" w:eastAsia="zh-CN"/>
        </w:rPr>
        <w:t>本项目共划分为一个标段，</w:t>
      </w:r>
      <w:r>
        <w:rPr>
          <w:rFonts w:hint="eastAsia" w:ascii="仿宋" w:hAnsi="仿宋" w:eastAsia="仿宋" w:cs="仿宋"/>
          <w:sz w:val="24"/>
          <w:szCs w:val="24"/>
        </w:rPr>
        <w:t>开元校区公共教学3区东广场维修改造</w:t>
      </w:r>
      <w:r>
        <w:rPr>
          <w:rFonts w:hint="eastAsia" w:ascii="仿宋" w:hAnsi="仿宋" w:eastAsia="仿宋" w:cs="仿宋"/>
          <w:sz w:val="24"/>
          <w:szCs w:val="24"/>
          <w:lang w:eastAsia="zh-CN"/>
        </w:rPr>
        <w:t>项目</w:t>
      </w:r>
      <w:r>
        <w:rPr>
          <w:rFonts w:hint="eastAsia" w:ascii="仿宋" w:hAnsi="仿宋" w:eastAsia="仿宋" w:cs="仿宋"/>
          <w:sz w:val="24"/>
          <w:szCs w:val="24"/>
          <w:lang w:val="en-US" w:eastAsia="zh-CN"/>
        </w:rPr>
        <w:t>，内容包括：开元校区公共教学3区东广场维修改造工程，根据《开元校区公共教学3区东广场维修改造工程招标工程量清单》具体采购内容包含拆除混凝土路面、拆除原场地广场砖及混凝土垫层，素土基层夯实，做100mm厚C20混凝土垫层，铺设透水砖（透水砖200×100×60mm）及石材框线条造型</w:t>
      </w:r>
      <w:r>
        <w:rPr>
          <w:rFonts w:hint="eastAsia" w:ascii="仿宋" w:hAnsi="仿宋" w:eastAsia="仿宋" w:cs="仿宋"/>
          <w:strike w:val="0"/>
          <w:dstrike w:val="0"/>
          <w:color w:val="auto"/>
          <w:sz w:val="24"/>
          <w:szCs w:val="24"/>
          <w:highlight w:val="none"/>
          <w:lang w:val="en-US" w:eastAsia="zh-CN"/>
        </w:rPr>
        <w:t>（透水砖颜色、地面图案等整体造型参照</w:t>
      </w:r>
      <w:r>
        <w:rPr>
          <w:rFonts w:hint="eastAsia" w:ascii="仿宋" w:hAnsi="仿宋" w:eastAsia="仿宋" w:cs="仿宋"/>
          <w:color w:val="auto"/>
          <w:sz w:val="24"/>
          <w:szCs w:val="24"/>
          <w:highlight w:val="none"/>
          <w:lang w:val="en-US" w:eastAsia="zh-CN"/>
        </w:rPr>
        <w:t>公教4区西广场</w:t>
      </w:r>
      <w:r>
        <w:rPr>
          <w:rFonts w:hint="eastAsia" w:ascii="仿宋" w:hAnsi="仿宋" w:eastAsia="仿宋" w:cs="仿宋"/>
          <w:strike w:val="0"/>
          <w:dstrike w:val="0"/>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sz w:val="24"/>
          <w:szCs w:val="24"/>
          <w:lang w:val="en-US" w:eastAsia="zh-CN"/>
        </w:rPr>
        <w:t>树坑道牙更换为花岗岩路缘石，增加石墩子。</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详见采购文件及工程量清单</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val="en-US" w:eastAsia="zh-CN"/>
        </w:rPr>
      </w:pPr>
      <w:bookmarkStart w:id="9" w:name="_Toc14238"/>
      <w:bookmarkStart w:id="10" w:name="_Toc4639"/>
      <w:r>
        <w:rPr>
          <w:rFonts w:hint="eastAsia" w:ascii="仿宋" w:hAnsi="仿宋" w:eastAsia="仿宋" w:cs="仿宋"/>
          <w:sz w:val="24"/>
          <w:szCs w:val="24"/>
          <w:lang w:val="en-US" w:eastAsia="zh-CN"/>
        </w:rPr>
        <w:t>5.1 质量要求：符合国家质量验收备案标准。</w:t>
      </w:r>
      <w:bookmarkEnd w:id="9"/>
      <w:bookmarkEnd w:id="10"/>
      <w:r>
        <w:rPr>
          <w:rFonts w:hint="eastAsia" w:ascii="仿宋" w:hAnsi="仿宋" w:eastAsia="仿宋" w:cs="仿宋"/>
          <w:sz w:val="24"/>
          <w:szCs w:val="24"/>
          <w:lang w:val="en-US" w:eastAsia="zh-CN"/>
        </w:rPr>
        <w:t xml:space="preserve">  </w:t>
      </w:r>
    </w:p>
    <w:p>
      <w:pPr>
        <w:ind w:firstLine="480" w:firstLineChars="200"/>
        <w:rPr>
          <w:rFonts w:hint="eastAsia" w:ascii="仿宋" w:hAnsi="仿宋" w:eastAsia="仿宋" w:cs="仿宋"/>
          <w:sz w:val="24"/>
          <w:szCs w:val="24"/>
          <w:highlight w:val="none"/>
          <w:lang w:val="en-US" w:eastAsia="zh-CN"/>
        </w:rPr>
      </w:pPr>
      <w:bookmarkStart w:id="11" w:name="_Toc10587"/>
      <w:bookmarkStart w:id="12" w:name="_Toc26530"/>
      <w:r>
        <w:rPr>
          <w:rFonts w:hint="eastAsia" w:ascii="仿宋" w:hAnsi="仿宋" w:eastAsia="仿宋" w:cs="仿宋"/>
          <w:sz w:val="24"/>
          <w:szCs w:val="24"/>
          <w:lang w:val="en-US" w:eastAsia="zh-CN"/>
        </w:rPr>
        <w:t>5.2 安</w:t>
      </w:r>
      <w:r>
        <w:rPr>
          <w:rFonts w:hint="eastAsia" w:ascii="仿宋" w:hAnsi="仿宋" w:eastAsia="仿宋" w:cs="仿宋"/>
          <w:sz w:val="24"/>
          <w:szCs w:val="24"/>
          <w:highlight w:val="none"/>
          <w:lang w:val="en-US" w:eastAsia="zh-CN"/>
        </w:rPr>
        <w:t>全目标：杜绝重伤、死亡事故。</w:t>
      </w:r>
      <w:bookmarkEnd w:id="11"/>
      <w:bookmarkEnd w:id="12"/>
      <w:r>
        <w:rPr>
          <w:rFonts w:hint="eastAsia" w:ascii="仿宋" w:hAnsi="仿宋" w:eastAsia="仿宋" w:cs="仿宋"/>
          <w:sz w:val="24"/>
          <w:szCs w:val="24"/>
          <w:highlight w:val="none"/>
          <w:lang w:val="en-US" w:eastAsia="zh-CN"/>
        </w:rPr>
        <w:t xml:space="preserve">  </w:t>
      </w:r>
    </w:p>
    <w:p>
      <w:pPr>
        <w:ind w:firstLine="480" w:firstLineChars="200"/>
        <w:rPr>
          <w:rFonts w:hint="eastAsia" w:ascii="仿宋" w:hAnsi="仿宋" w:eastAsia="仿宋" w:cs="仿宋"/>
          <w:sz w:val="24"/>
          <w:szCs w:val="24"/>
          <w:highlight w:val="none"/>
          <w:lang w:val="en-US" w:eastAsia="zh-CN"/>
        </w:rPr>
      </w:pPr>
      <w:bookmarkStart w:id="13" w:name="_Toc19261"/>
      <w:bookmarkStart w:id="14" w:name="_Toc21469"/>
      <w:r>
        <w:rPr>
          <w:rFonts w:hint="eastAsia" w:ascii="仿宋" w:hAnsi="仿宋" w:eastAsia="仿宋" w:cs="仿宋"/>
          <w:sz w:val="24"/>
          <w:szCs w:val="24"/>
          <w:highlight w:val="none"/>
          <w:lang w:val="en-US" w:eastAsia="zh-CN"/>
        </w:rPr>
        <w:t>5.3 扬尘防治目标：做到“七个100%，八个必须”。</w:t>
      </w:r>
      <w:bookmarkEnd w:id="13"/>
      <w:bookmarkEnd w:id="14"/>
      <w:r>
        <w:rPr>
          <w:rFonts w:hint="eastAsia" w:ascii="仿宋" w:hAnsi="仿宋" w:eastAsia="仿宋" w:cs="仿宋"/>
          <w:snapToGrid w:val="0"/>
          <w:sz w:val="24"/>
          <w:szCs w:val="24"/>
          <w:highlight w:val="none"/>
          <w:lang w:val="en-US" w:eastAsia="zh-CN" w:bidi="ar-SA"/>
        </w:rPr>
        <w:t>严格按照国家、省、市扬尘污染防治标准及各项扬尘管控指令， 做到达标生产</w:t>
      </w:r>
      <w:r>
        <w:rPr>
          <w:rFonts w:hint="eastAsia" w:ascii="仿宋" w:hAnsi="仿宋" w:eastAsia="仿宋" w:cs="仿宋"/>
          <w:sz w:val="24"/>
          <w:szCs w:val="24"/>
          <w:highlight w:val="none"/>
          <w:lang w:val="en-US" w:eastAsia="zh-CN"/>
        </w:rPr>
        <w:t xml:space="preserve"> </w:t>
      </w:r>
      <w:bookmarkStart w:id="15" w:name="_Toc26814"/>
      <w:bookmarkStart w:id="16" w:name="_Toc565"/>
      <w:r>
        <w:rPr>
          <w:rFonts w:hint="eastAsia" w:ascii="仿宋" w:hAnsi="仿宋" w:eastAsia="仿宋" w:cs="仿宋"/>
          <w:sz w:val="24"/>
          <w:szCs w:val="24"/>
          <w:highlight w:val="none"/>
          <w:lang w:val="en-US" w:eastAsia="zh-CN"/>
        </w:rPr>
        <w:t>。</w:t>
      </w:r>
    </w:p>
    <w:p>
      <w:pPr>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5.4 采购范围：本项目招标文件、工程量清单内所包含的全部内容。</w:t>
      </w:r>
      <w:bookmarkEnd w:id="15"/>
      <w:bookmarkEnd w:id="16"/>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highlight w:val="none"/>
          <w:lang w:val="en-US" w:eastAsia="zh-CN"/>
        </w:rPr>
        <w:t>工期：15日历天</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7、本项目不接受联合体。</w:t>
      </w:r>
    </w:p>
    <w:p>
      <w:pPr>
        <w:pStyle w:val="4"/>
        <w:spacing w:line="360" w:lineRule="auto"/>
        <w:rPr>
          <w:rFonts w:hint="eastAsia" w:ascii="仿宋" w:hAnsi="仿宋" w:eastAsia="仿宋" w:cs="仿宋"/>
          <w:b/>
          <w:bCs/>
          <w:sz w:val="24"/>
          <w:szCs w:val="24"/>
          <w:highlight w:val="none"/>
        </w:rPr>
      </w:pPr>
      <w:bookmarkStart w:id="17" w:name="_Toc35393630"/>
      <w:bookmarkStart w:id="18" w:name="_Toc22213"/>
      <w:bookmarkStart w:id="19" w:name="_Toc1278"/>
      <w:bookmarkStart w:id="20" w:name="_Toc28359090"/>
      <w:bookmarkStart w:id="21" w:name="_Toc28359013"/>
      <w:bookmarkStart w:id="22" w:name="_Toc35393799"/>
      <w:r>
        <w:rPr>
          <w:rFonts w:hint="eastAsia" w:ascii="仿宋" w:hAnsi="仿宋" w:eastAsia="仿宋" w:cs="仿宋"/>
          <w:b/>
          <w:bCs/>
          <w:sz w:val="24"/>
          <w:szCs w:val="24"/>
          <w:highlight w:val="none"/>
        </w:rPr>
        <w:t>二、申请人的资格要求：</w:t>
      </w:r>
      <w:bookmarkEnd w:id="17"/>
      <w:bookmarkEnd w:id="18"/>
      <w:bookmarkEnd w:id="19"/>
      <w:bookmarkEnd w:id="20"/>
      <w:bookmarkEnd w:id="21"/>
      <w:bookmarkEnd w:id="22"/>
    </w:p>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left="0" w:leftChars="0" w:right="0" w:rightChars="0" w:firstLine="480" w:firstLineChars="200"/>
        <w:jc w:val="left"/>
        <w:textAlignment w:val="auto"/>
        <w:rPr>
          <w:rFonts w:hint="eastAsia" w:ascii="仿宋" w:hAnsi="仿宋" w:eastAsia="仿宋" w:cs="仿宋"/>
          <w:color w:val="auto"/>
          <w:w w:val="100"/>
          <w:sz w:val="24"/>
          <w:szCs w:val="24"/>
          <w:highlight w:val="none"/>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color w:val="auto"/>
          <w:w w:val="100"/>
          <w:sz w:val="24"/>
          <w:szCs w:val="24"/>
          <w:highlight w:val="none"/>
        </w:rPr>
        <w:t>投标人具有独立承担民事责任的能力，</w:t>
      </w:r>
      <w:r>
        <w:rPr>
          <w:rFonts w:hint="eastAsia" w:ascii="仿宋" w:hAnsi="仿宋" w:eastAsia="仿宋" w:cs="仿宋"/>
          <w:color w:val="auto"/>
          <w:w w:val="100"/>
          <w:sz w:val="24"/>
          <w:szCs w:val="24"/>
          <w:highlight w:val="none"/>
          <w:lang w:val="en-US" w:eastAsia="zh-CN"/>
        </w:rPr>
        <w:t>持有有效的营业执照</w:t>
      </w:r>
      <w:r>
        <w:rPr>
          <w:rFonts w:hint="eastAsia" w:ascii="仿宋" w:hAnsi="仿宋" w:eastAsia="仿宋" w:cs="仿宋"/>
          <w:color w:val="auto"/>
          <w:w w:val="100"/>
          <w:sz w:val="24"/>
          <w:szCs w:val="24"/>
          <w:highlight w:val="none"/>
        </w:rPr>
        <w:t>；</w:t>
      </w:r>
    </w:p>
    <w:p>
      <w:pPr>
        <w:ind w:firstLine="480" w:firstLineChars="200"/>
        <w:rPr>
          <w:rFonts w:hint="eastAsia" w:ascii="仿宋" w:hAnsi="仿宋" w:eastAsia="仿宋" w:cs="仿宋"/>
          <w:sz w:val="24"/>
          <w:szCs w:val="24"/>
        </w:rPr>
      </w:pPr>
      <w:bookmarkStart w:id="23" w:name="_Toc28359091"/>
      <w:bookmarkStart w:id="24" w:name="_Toc28359014"/>
      <w:r>
        <w:rPr>
          <w:rFonts w:hint="eastAsia" w:ascii="仿宋" w:hAnsi="仿宋" w:eastAsia="仿宋" w:cs="仿宋"/>
          <w:sz w:val="24"/>
          <w:szCs w:val="24"/>
          <w:lang w:val="en-US" w:eastAsia="zh-CN"/>
        </w:rPr>
        <w:t>2</w:t>
      </w:r>
      <w:r>
        <w:rPr>
          <w:rFonts w:hint="eastAsia" w:ascii="仿宋" w:hAnsi="仿宋" w:eastAsia="仿宋" w:cs="仿宋"/>
          <w:sz w:val="24"/>
          <w:szCs w:val="24"/>
        </w:rPr>
        <w:t>.本项目的特定资格要求：</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w:t>
      </w:r>
      <w:r>
        <w:rPr>
          <w:rFonts w:hint="eastAsia" w:ascii="仿宋" w:hAnsi="仿宋" w:eastAsia="仿宋" w:cs="仿宋"/>
          <w:sz w:val="24"/>
          <w:szCs w:val="24"/>
          <w:lang w:val="en-US" w:eastAsia="zh-CN"/>
        </w:rPr>
        <w:t>投标人具有独立承担民事责任的能力，具有有效的营业执照；须具</w:t>
      </w:r>
      <w:r>
        <w:rPr>
          <w:rFonts w:hint="eastAsia" w:ascii="仿宋" w:hAnsi="仿宋" w:eastAsia="仿宋" w:cs="仿宋"/>
          <w:sz w:val="24"/>
          <w:szCs w:val="24"/>
        </w:rPr>
        <w:t>有建设行政主管部门颁发的建筑工程施工总承包叁级（含）及以上资质,并具有有效的安全生产许可证；</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2.2投标人拟派项目经理须具有建筑工程专业贰级（含）及以上注册建造师资格（不含临时建造师，注册单位与投标人一致，）及有效的安全生产考核合格证书；承诺在中标后未担任任何在建施工项目的项目经理，须在响应文件中附注册建造师证、安全生产考核合格证以及劳务合同及</w:t>
      </w:r>
      <w:r>
        <w:rPr>
          <w:rFonts w:ascii="仿宋" w:hAnsi="仿宋" w:eastAsia="仿宋" w:cs="仿宋"/>
          <w:sz w:val="24"/>
          <w:szCs w:val="24"/>
        </w:rPr>
        <w:t>2023</w:t>
      </w:r>
      <w:r>
        <w:rPr>
          <w:rFonts w:hint="eastAsia" w:ascii="仿宋" w:hAnsi="仿宋" w:eastAsia="仿宋" w:cs="仿宋"/>
          <w:sz w:val="24"/>
          <w:szCs w:val="24"/>
        </w:rPr>
        <w:t>年</w:t>
      </w:r>
      <w:r>
        <w:rPr>
          <w:rFonts w:ascii="仿宋" w:hAnsi="仿宋" w:eastAsia="仿宋" w:cs="仿宋"/>
          <w:sz w:val="24"/>
          <w:szCs w:val="24"/>
        </w:rPr>
        <w:t>1</w:t>
      </w:r>
      <w:r>
        <w:rPr>
          <w:rFonts w:hint="eastAsia" w:ascii="仿宋" w:hAnsi="仿宋" w:eastAsia="仿宋" w:cs="仿宋"/>
          <w:sz w:val="24"/>
          <w:szCs w:val="24"/>
        </w:rPr>
        <w:t>月以来连续</w:t>
      </w:r>
      <w:r>
        <w:rPr>
          <w:rFonts w:ascii="仿宋" w:hAnsi="仿宋" w:eastAsia="仿宋" w:cs="仿宋"/>
          <w:sz w:val="24"/>
          <w:szCs w:val="24"/>
        </w:rPr>
        <w:t>3</w:t>
      </w:r>
      <w:r>
        <w:rPr>
          <w:rFonts w:hint="eastAsia" w:ascii="仿宋" w:hAnsi="仿宋" w:eastAsia="仿宋" w:cs="仿宋"/>
          <w:sz w:val="24"/>
          <w:szCs w:val="24"/>
        </w:rPr>
        <w:t>个月在本单位缴纳社保的证明材料扫描件；</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3本次招标不接受联合体投标。</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4.本次招标为资格后审，由评标委员会负责。资格审查不合格的投标人投标文件将按无效标处理。</w:t>
      </w:r>
    </w:p>
    <w:bookmarkEnd w:id="23"/>
    <w:bookmarkEnd w:id="24"/>
    <w:p>
      <w:pPr>
        <w:pStyle w:val="4"/>
        <w:spacing w:line="360" w:lineRule="auto"/>
        <w:rPr>
          <w:rFonts w:hint="eastAsia" w:ascii="仿宋" w:hAnsi="仿宋" w:eastAsia="仿宋" w:cs="仿宋"/>
          <w:b/>
          <w:bCs/>
          <w:sz w:val="24"/>
          <w:szCs w:val="24"/>
          <w:highlight w:val="none"/>
          <w:lang w:val="en-US" w:eastAsia="zh-CN"/>
        </w:rPr>
      </w:pPr>
      <w:bookmarkStart w:id="25" w:name="_Toc11393"/>
      <w:bookmarkStart w:id="26" w:name="_Toc14163"/>
      <w:bookmarkStart w:id="27" w:name="_Toc14246"/>
      <w:bookmarkStart w:id="28" w:name="_Toc16482"/>
      <w:bookmarkStart w:id="29" w:name="_Toc256000006"/>
      <w:bookmarkStart w:id="30" w:name="_Toc256000033"/>
      <w:r>
        <w:rPr>
          <w:rFonts w:hint="eastAsia" w:ascii="仿宋" w:hAnsi="仿宋" w:eastAsia="仿宋" w:cs="仿宋"/>
          <w:b/>
          <w:bCs/>
          <w:sz w:val="24"/>
          <w:szCs w:val="24"/>
          <w:highlight w:val="none"/>
          <w:lang w:val="en-US" w:eastAsia="zh-CN"/>
        </w:rPr>
        <w:t>三、获取竞争性磋商文件</w:t>
      </w:r>
      <w:bookmarkEnd w:id="25"/>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时间：</w:t>
      </w:r>
      <w:r>
        <w:rPr>
          <w:rFonts w:hint="eastAsia" w:ascii="仿宋" w:hAnsi="仿宋" w:eastAsia="仿宋" w:cs="仿宋"/>
          <w:sz w:val="24"/>
          <w:szCs w:val="24"/>
          <w:highlight w:val="none"/>
          <w:lang w:val="en-US" w:eastAsia="zh-CN"/>
        </w:rPr>
        <w:t>2023年9月21日至2023年9月25日，</w:t>
      </w:r>
      <w:r>
        <w:rPr>
          <w:rFonts w:hint="eastAsia" w:ascii="仿宋" w:hAnsi="仿宋" w:eastAsia="仿宋" w:cs="仿宋"/>
          <w:sz w:val="24"/>
          <w:szCs w:val="24"/>
          <w:lang w:val="en-US" w:eastAsia="zh-CN"/>
        </w:rPr>
        <w:t>每天上午09:00至12:00，下午13:30至17:00（北京时间，法定节假日除外 ）</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方式：获取时间内，获取竞争性磋商文件方式：网络。不接受现场报名。</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获取竞争性磋商文件所需资料：</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（1）法人身份证明（须附法人身份证复印件）或由法人签署的授权委托书（须附法人身份证复印件及授权委托人身份证复印件）；</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（2）营业执照或事业单位法人证书。</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以上复印件每页均须加盖单位公章，原件、复印件必须是清晰、完整的，供应商应将相关证件的变更、延期等材料一并复印盖章，供应商应确保获取文件资料的真实性，按以上要求领取了竞争性磋商文件并不视为通过资格审查，资格审查工作在开标后由评审小组独立负责。</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供应商将上述所需资料原件或盖单位公章的复印件扫描件发送至电子邮箱：hntnzb620@163.com。邮件和报名资料统一命名为：采购项目编号+包号（如有）+供应商名称+“获取文件资料”。</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任何因未按上述要求办理而造成的不利于供应商的后果，均由供应商承担。</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售价：300.00元/份。</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采购代理机构向供应商提供电子版竞争性磋商文件。</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转账收款账号：</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收款人：河南唐年招标代理有限公司</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收款卡号：41050168286000000393  </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收款银行：中国建设银行股份有限公司 洛阳中州西路支行</w:t>
      </w:r>
    </w:p>
    <w:p>
      <w:pPr>
        <w:pStyle w:val="4"/>
        <w:numPr>
          <w:ilvl w:val="0"/>
          <w:numId w:val="1"/>
        </w:numPr>
        <w:spacing w:line="360" w:lineRule="auto"/>
        <w:rPr>
          <w:rFonts w:hint="eastAsia" w:ascii="仿宋" w:hAnsi="仿宋" w:eastAsia="仿宋" w:cs="仿宋"/>
          <w:b/>
          <w:bCs/>
          <w:sz w:val="24"/>
          <w:szCs w:val="24"/>
          <w:highlight w:val="none"/>
          <w:lang w:val="en-US" w:eastAsia="zh-CN"/>
        </w:rPr>
      </w:pPr>
      <w:bookmarkStart w:id="31" w:name="_Toc1380"/>
      <w:r>
        <w:rPr>
          <w:rFonts w:hint="eastAsia" w:ascii="仿宋" w:hAnsi="仿宋" w:eastAsia="仿宋" w:cs="仿宋"/>
          <w:b/>
          <w:bCs/>
          <w:sz w:val="24"/>
          <w:szCs w:val="24"/>
          <w:highlight w:val="none"/>
          <w:lang w:val="en-US" w:eastAsia="zh-CN"/>
        </w:rPr>
        <w:t>响应文件提交</w:t>
      </w:r>
      <w:bookmarkEnd w:id="26"/>
      <w:bookmarkEnd w:id="27"/>
      <w:bookmarkEnd w:id="28"/>
      <w:bookmarkEnd w:id="29"/>
      <w:bookmarkEnd w:id="30"/>
      <w:bookmarkEnd w:id="31"/>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1、时间：2023年</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 (北京时间)</w:t>
      </w:r>
      <w:r>
        <w:rPr>
          <w:rFonts w:hint="eastAsia" w:ascii="仿宋" w:hAnsi="仿宋" w:eastAsia="仿宋" w:cs="仿宋"/>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b/>
          <w:bCs/>
          <w:sz w:val="24"/>
          <w:szCs w:val="24"/>
          <w:lang w:val="en-US" w:eastAsia="zh-CN"/>
        </w:rPr>
      </w:pPr>
      <w:r>
        <w:rPr>
          <w:rFonts w:hint="eastAsia" w:ascii="仿宋" w:hAnsi="仿宋" w:eastAsia="仿宋" w:cs="仿宋"/>
          <w:sz w:val="24"/>
          <w:szCs w:val="24"/>
          <w:highlight w:val="none"/>
        </w:rPr>
        <w:t>2、地点：</w:t>
      </w:r>
      <w:r>
        <w:rPr>
          <w:rFonts w:hint="eastAsia" w:ascii="仿宋" w:hAnsi="仿宋" w:eastAsia="仿宋" w:cs="仿宋"/>
          <w:sz w:val="24"/>
          <w:szCs w:val="24"/>
          <w:highlight w:val="none"/>
          <w:lang w:val="en-US" w:eastAsia="zh-CN"/>
        </w:rPr>
        <w:t>洛阳市洛龙区开元大道与金城寨街交叉口正大国际西区CPL 43楼4306室</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五、开标时间及地点</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1、时间：2023年</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 (北京时间)。</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lang w:val="en-US" w:eastAsia="zh-CN"/>
        </w:rPr>
      </w:pPr>
      <w:r>
        <w:rPr>
          <w:rFonts w:hint="eastAsia" w:ascii="仿宋" w:hAnsi="仿宋" w:eastAsia="仿宋" w:cs="仿宋"/>
          <w:sz w:val="24"/>
          <w:szCs w:val="24"/>
          <w:highlight w:val="none"/>
        </w:rPr>
        <w:t>2、地点：</w:t>
      </w:r>
      <w:r>
        <w:rPr>
          <w:rFonts w:hint="eastAsia" w:ascii="仿宋" w:hAnsi="仿宋" w:eastAsia="仿宋" w:cs="仿宋"/>
          <w:sz w:val="24"/>
          <w:szCs w:val="24"/>
          <w:highlight w:val="none"/>
          <w:lang w:val="en-US" w:eastAsia="zh-CN"/>
        </w:rPr>
        <w:t>洛阳市洛龙区开元大道与金城寨街交叉口正大国际西区CPL 43楼4306室</w:t>
      </w:r>
    </w:p>
    <w:p>
      <w:pPr>
        <w:pStyle w:val="4"/>
        <w:spacing w:line="360" w:lineRule="auto"/>
        <w:rPr>
          <w:rFonts w:hint="eastAsia" w:ascii="仿宋" w:hAnsi="仿宋" w:eastAsia="仿宋" w:cs="仿宋"/>
          <w:b/>
          <w:bCs/>
          <w:sz w:val="24"/>
          <w:szCs w:val="24"/>
          <w:highlight w:val="none"/>
          <w:lang w:val="en-US" w:eastAsia="zh-CN"/>
        </w:rPr>
      </w:pPr>
      <w:bookmarkStart w:id="32" w:name="_Toc256000008"/>
      <w:bookmarkStart w:id="33" w:name="_Toc15691"/>
      <w:bookmarkStart w:id="34" w:name="_Toc7525"/>
      <w:bookmarkStart w:id="35" w:name="_Toc256000035"/>
      <w:r>
        <w:rPr>
          <w:rFonts w:hint="eastAsia" w:ascii="仿宋" w:hAnsi="仿宋" w:eastAsia="仿宋" w:cs="仿宋"/>
          <w:b/>
          <w:bCs/>
          <w:sz w:val="24"/>
          <w:szCs w:val="24"/>
          <w:highlight w:val="none"/>
          <w:lang w:val="en-US" w:eastAsia="zh-CN"/>
        </w:rPr>
        <w:t>六、发布公告的媒介及公告期限</w:t>
      </w:r>
      <w:bookmarkEnd w:id="32"/>
      <w:bookmarkEnd w:id="33"/>
      <w:bookmarkEnd w:id="34"/>
      <w:bookmarkEnd w:id="35"/>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本次招标公告同时在《采购与招标网》、《中国招标投标公共服务平台》上发布，招标公告期限为三个工作日</w:t>
      </w:r>
      <w:r>
        <w:rPr>
          <w:rFonts w:hint="eastAsia" w:ascii="仿宋" w:hAnsi="仿宋" w:eastAsia="仿宋" w:cs="仿宋"/>
          <w:sz w:val="24"/>
          <w:szCs w:val="24"/>
          <w:highlight w:val="none"/>
          <w:lang w:val="en-US" w:eastAsia="zh-CN"/>
        </w:rPr>
        <w:t>2023年9月21日至2023年9月25日</w:t>
      </w:r>
      <w:r>
        <w:rPr>
          <w:rFonts w:hint="eastAsia" w:ascii="仿宋" w:hAnsi="仿宋" w:eastAsia="仿宋" w:cs="仿宋"/>
          <w:sz w:val="24"/>
          <w:szCs w:val="24"/>
          <w:lang w:val="en-US" w:eastAsia="zh-CN"/>
        </w:rPr>
        <w:t>。</w:t>
      </w:r>
    </w:p>
    <w:p>
      <w:pPr>
        <w:pStyle w:val="4"/>
        <w:spacing w:line="360" w:lineRule="auto"/>
        <w:rPr>
          <w:rFonts w:hint="eastAsia" w:ascii="仿宋" w:hAnsi="仿宋" w:eastAsia="仿宋" w:cs="仿宋"/>
          <w:b/>
          <w:bCs/>
          <w:sz w:val="24"/>
          <w:szCs w:val="24"/>
          <w:highlight w:val="none"/>
          <w:lang w:val="en-US" w:eastAsia="zh-CN"/>
        </w:rPr>
      </w:pPr>
      <w:bookmarkStart w:id="36" w:name="_Toc256000036"/>
      <w:bookmarkStart w:id="37" w:name="_Toc6804"/>
      <w:bookmarkStart w:id="38" w:name="_Toc29722"/>
      <w:bookmarkStart w:id="39" w:name="_Toc256000009"/>
      <w:r>
        <w:rPr>
          <w:rFonts w:hint="eastAsia" w:ascii="仿宋" w:hAnsi="仿宋" w:eastAsia="仿宋" w:cs="仿宋"/>
          <w:b/>
          <w:bCs/>
          <w:sz w:val="24"/>
          <w:szCs w:val="24"/>
          <w:highlight w:val="none"/>
          <w:lang w:val="en-US" w:eastAsia="zh-CN"/>
        </w:rPr>
        <w:t>七、其他补充事宜</w:t>
      </w:r>
      <w:bookmarkEnd w:id="36"/>
      <w:bookmarkEnd w:id="37"/>
      <w:bookmarkEnd w:id="38"/>
      <w:bookmarkEnd w:id="39"/>
    </w:p>
    <w:p>
      <w:pPr>
        <w:ind w:firstLine="480" w:firstLineChars="200"/>
        <w:rPr>
          <w:rFonts w:hint="eastAsia" w:ascii="仿宋" w:hAnsi="仿宋" w:eastAsia="仿宋" w:cs="仿宋"/>
          <w:sz w:val="24"/>
          <w:szCs w:val="24"/>
          <w:lang w:val="en-US" w:eastAsia="zh-CN"/>
        </w:rPr>
      </w:pPr>
      <w:bookmarkStart w:id="40" w:name="_Toc11879"/>
      <w:bookmarkStart w:id="41" w:name="_Toc256000010"/>
      <w:bookmarkStart w:id="42" w:name="_Toc256000037"/>
      <w:r>
        <w:rPr>
          <w:rFonts w:hint="eastAsia" w:ascii="仿宋" w:hAnsi="仿宋" w:eastAsia="仿宋" w:cs="仿宋"/>
          <w:sz w:val="24"/>
          <w:szCs w:val="24"/>
          <w:lang w:val="en-US" w:eastAsia="zh-CN"/>
        </w:rPr>
        <w:t>1、供应商在参与本项目采购活动期间应及时关注《采购与招标网》、《中国招标投标公共服务平台》获取相关澄清或变更等信息（如果有）。</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2、代理服务费的收取：由成交人支付。</w:t>
      </w:r>
    </w:p>
    <w:p>
      <w:pPr>
        <w:pStyle w:val="4"/>
        <w:spacing w:line="360" w:lineRule="auto"/>
        <w:rPr>
          <w:rFonts w:hint="eastAsia" w:ascii="仿宋" w:hAnsi="仿宋" w:eastAsia="仿宋" w:cs="仿宋"/>
          <w:b/>
          <w:bCs/>
          <w:sz w:val="24"/>
          <w:szCs w:val="24"/>
          <w:highlight w:val="none"/>
          <w:lang w:val="en-US" w:eastAsia="zh-CN"/>
        </w:rPr>
      </w:pPr>
      <w:bookmarkStart w:id="43" w:name="_Toc3038"/>
      <w:r>
        <w:rPr>
          <w:rFonts w:hint="eastAsia" w:ascii="仿宋" w:hAnsi="仿宋" w:eastAsia="仿宋" w:cs="仿宋"/>
          <w:b/>
          <w:bCs/>
          <w:sz w:val="24"/>
          <w:szCs w:val="24"/>
          <w:highlight w:val="none"/>
          <w:lang w:val="en-US" w:eastAsia="zh-CN"/>
        </w:rPr>
        <w:t>八、凡对本次采购提出询问，请按以下方式联系</w:t>
      </w:r>
      <w:bookmarkEnd w:id="40"/>
      <w:bookmarkEnd w:id="41"/>
      <w:bookmarkEnd w:id="42"/>
      <w:bookmarkEnd w:id="43"/>
    </w:p>
    <w:p>
      <w:pPr>
        <w:ind w:firstLine="480" w:firstLineChars="200"/>
        <w:rPr>
          <w:rFonts w:hint="eastAsia" w:ascii="仿宋" w:hAnsi="仿宋" w:eastAsia="仿宋" w:cs="仿宋"/>
          <w:sz w:val="24"/>
          <w:szCs w:val="24"/>
          <w:lang w:val="en-US" w:eastAsia="zh-CN"/>
        </w:rPr>
      </w:pPr>
      <w:bookmarkStart w:id="44" w:name="_Toc29055"/>
      <w:bookmarkStart w:id="45" w:name="_Toc28359096"/>
      <w:bookmarkStart w:id="46" w:name="_Toc35393637"/>
      <w:bookmarkStart w:id="47" w:name="_Toc25996"/>
      <w:bookmarkStart w:id="48" w:name="_Toc25268"/>
      <w:bookmarkStart w:id="49" w:name="_Toc35393806"/>
      <w:bookmarkStart w:id="50" w:name="_Toc11231"/>
      <w:bookmarkStart w:id="51" w:name="_Toc28359019"/>
      <w:r>
        <w:rPr>
          <w:rFonts w:hint="eastAsia" w:ascii="仿宋" w:hAnsi="仿宋" w:eastAsia="仿宋" w:cs="仿宋"/>
          <w:sz w:val="24"/>
          <w:szCs w:val="24"/>
          <w:lang w:val="en-US" w:eastAsia="zh-CN"/>
        </w:rPr>
        <w:t>1.采购人信息</w:t>
      </w:r>
      <w:bookmarkEnd w:id="44"/>
      <w:bookmarkEnd w:id="45"/>
      <w:bookmarkEnd w:id="46"/>
      <w:bookmarkEnd w:id="47"/>
      <w:bookmarkEnd w:id="48"/>
      <w:bookmarkEnd w:id="49"/>
      <w:bookmarkEnd w:id="50"/>
      <w:bookmarkEnd w:id="51"/>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名称：河南科技大学</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地址：洛阳市洛龙区开元大道263号</w:t>
      </w:r>
    </w:p>
    <w:p>
      <w:pPr>
        <w:ind w:firstLine="480" w:firstLineChars="200"/>
        <w:rPr>
          <w:rFonts w:hint="eastAsia" w:ascii="仿宋" w:hAnsi="仿宋" w:eastAsia="仿宋" w:cs="仿宋"/>
          <w:sz w:val="24"/>
          <w:szCs w:val="24"/>
          <w:lang w:val="en-US" w:eastAsia="zh-CN"/>
        </w:rPr>
      </w:pPr>
      <w:bookmarkStart w:id="52" w:name="_Toc14777"/>
      <w:bookmarkStart w:id="53" w:name="_Toc27557"/>
      <w:bookmarkStart w:id="54" w:name="_Toc35393638"/>
      <w:bookmarkStart w:id="55" w:name="_Toc35393807"/>
      <w:bookmarkStart w:id="56" w:name="_Toc7855"/>
      <w:bookmarkStart w:id="57" w:name="_Toc28359097"/>
      <w:bookmarkStart w:id="58" w:name="_Toc28359020"/>
      <w:bookmarkStart w:id="59" w:name="_Toc1797"/>
      <w:r>
        <w:rPr>
          <w:rFonts w:hint="eastAsia" w:ascii="仿宋" w:hAnsi="仿宋" w:eastAsia="仿宋" w:cs="仿宋"/>
          <w:sz w:val="24"/>
          <w:szCs w:val="24"/>
          <w:lang w:val="en-US" w:eastAsia="zh-CN"/>
        </w:rPr>
        <w:t>联系人：白老师</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电话：0379-60229662</w:t>
      </w:r>
    </w:p>
    <w:p>
      <w:pPr>
        <w:ind w:left="0" w:leftChars="0" w:firstLine="218" w:firstLineChars="9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2.采购代理机构信息（如有）</w:t>
      </w:r>
      <w:bookmarkEnd w:id="52"/>
      <w:bookmarkEnd w:id="53"/>
      <w:bookmarkEnd w:id="54"/>
      <w:bookmarkEnd w:id="55"/>
      <w:bookmarkEnd w:id="56"/>
      <w:bookmarkEnd w:id="57"/>
      <w:bookmarkEnd w:id="58"/>
      <w:bookmarkEnd w:id="59"/>
    </w:p>
    <w:p>
      <w:pPr>
        <w:ind w:left="0" w:leftChars="0" w:firstLine="218" w:firstLineChars="9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代理机构：河南唐年招标代理有限公司</w:t>
      </w:r>
    </w:p>
    <w:p>
      <w:pPr>
        <w:ind w:left="0" w:leftChars="0" w:firstLine="420" w:firstLineChars="17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 址：洛阳市洛龙区开元大道与金城寨街交叉口正大国际西区CPL 43楼4306室</w:t>
      </w:r>
    </w:p>
    <w:p>
      <w:pPr>
        <w:ind w:left="0" w:leftChars="0" w:firstLine="420" w:firstLineChars="17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 系 人：林女士</w:t>
      </w:r>
    </w:p>
    <w:p>
      <w:pPr>
        <w:ind w:left="0" w:leftChars="0" w:firstLine="420" w:firstLineChars="17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 话：0379-60895189</w:t>
      </w:r>
    </w:p>
    <w:p>
      <w:pPr>
        <w:ind w:left="0" w:leftChars="0" w:firstLine="420" w:firstLineChars="17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3.项目联系方式</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 系 人：林女士</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   话：0379-60895189</w:t>
      </w:r>
    </w:p>
    <w:p>
      <w:pPr>
        <w:pStyle w:val="8"/>
        <w:rPr>
          <w:rFonts w:hint="eastAsia" w:ascii="仿宋" w:hAnsi="仿宋" w:eastAsia="仿宋"/>
          <w:spacing w:val="14"/>
          <w:kern w:val="0"/>
          <w:szCs w:val="21"/>
        </w:rPr>
      </w:pPr>
    </w:p>
    <w:p>
      <w:pPr>
        <w:pStyle w:val="8"/>
        <w:rPr>
          <w:rFonts w:hint="eastAsia" w:ascii="仿宋" w:hAnsi="仿宋" w:eastAsia="仿宋"/>
          <w:spacing w:val="14"/>
          <w:kern w:val="0"/>
          <w:szCs w:val="21"/>
        </w:rPr>
      </w:pPr>
    </w:p>
    <w:p>
      <w:pPr>
        <w:ind w:firstLine="6720" w:firstLineChars="28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2023年9月20日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EFC92"/>
    <w:multiLevelType w:val="singleLevel"/>
    <w:tmpl w:val="274EFC9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YWM4NTgxMmM5MTIxY2JhM2RjZjc5MWMwNjU5NzkifQ=="/>
  </w:docVars>
  <w:rsids>
    <w:rsidRoot w:val="00000000"/>
    <w:rsid w:val="08463ACF"/>
    <w:rsid w:val="0A5409E2"/>
    <w:rsid w:val="0AEB4C6D"/>
    <w:rsid w:val="0F3B003C"/>
    <w:rsid w:val="123030BF"/>
    <w:rsid w:val="2BDF0A71"/>
    <w:rsid w:val="30C77CE5"/>
    <w:rsid w:val="33F97880"/>
    <w:rsid w:val="40D01947"/>
    <w:rsid w:val="448939E8"/>
    <w:rsid w:val="473A5768"/>
    <w:rsid w:val="4F052B18"/>
    <w:rsid w:val="4F9154E3"/>
    <w:rsid w:val="55BE291C"/>
    <w:rsid w:val="56C5741E"/>
    <w:rsid w:val="628C493D"/>
    <w:rsid w:val="688E2E0F"/>
    <w:rsid w:val="7021236C"/>
    <w:rsid w:val="730337BB"/>
    <w:rsid w:val="7E7D4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imes New Roman" w:hAnsi="Times New Roman" w:eastAsia="Times New Roman" w:cstheme="minorBidi"/>
      <w:sz w:val="21"/>
      <w:szCs w:val="21"/>
      <w:lang w:val="en-US" w:eastAsia="zh-CN" w:bidi="ar-SA"/>
    </w:rPr>
  </w:style>
  <w:style w:type="paragraph" w:styleId="3">
    <w:name w:val="heading 1"/>
    <w:basedOn w:val="1"/>
    <w:next w:val="1"/>
    <w:qFormat/>
    <w:uiPriority w:val="0"/>
    <w:pPr>
      <w:keepNext w:val="0"/>
      <w:keepLines w:val="0"/>
      <w:widowControl w:val="0"/>
      <w:adjustRightInd/>
      <w:snapToGrid/>
      <w:spacing w:beforeLines="0" w:beforeAutospacing="0" w:afterLines="0" w:afterAutospacing="0" w:line="360" w:lineRule="auto"/>
      <w:jc w:val="center"/>
      <w:outlineLvl w:val="0"/>
    </w:pPr>
    <w:rPr>
      <w:rFonts w:eastAsia="宋体" w:cs="宋体" w:asciiTheme="minorAscii" w:hAnsiTheme="minorAscii"/>
      <w:b/>
      <w:snapToGrid w:val="0"/>
      <w:color w:val="000000"/>
      <w:kern w:val="44"/>
      <w:sz w:val="36"/>
      <w:szCs w:val="36"/>
    </w:rPr>
  </w:style>
  <w:style w:type="paragraph" w:styleId="4">
    <w:name w:val="heading 2"/>
    <w:basedOn w:val="1"/>
    <w:next w:val="1"/>
    <w:semiHidden/>
    <w:unhideWhenUsed/>
    <w:qFormat/>
    <w:uiPriority w:val="0"/>
    <w:pPr>
      <w:keepNext w:val="0"/>
      <w:keepLines w:val="0"/>
      <w:widowControl w:val="0"/>
      <w:adjustRightInd/>
      <w:snapToGrid/>
      <w:spacing w:before="10" w:beforeLines="0" w:beforeAutospacing="0" w:after="10" w:afterLines="0" w:afterAutospacing="0" w:line="360" w:lineRule="auto"/>
      <w:ind w:firstLine="420" w:firstLineChars="200"/>
      <w:outlineLvl w:val="1"/>
    </w:pPr>
    <w:rPr>
      <w:rFonts w:ascii="Arial" w:hAnsi="Arial" w:eastAsia="仿宋" w:cs="宋体"/>
      <w:b/>
      <w:bCs/>
      <w:sz w:val="24"/>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Normal (Web)"/>
    <w:basedOn w:val="1"/>
    <w:qFormat/>
    <w:uiPriority w:val="0"/>
    <w:rPr>
      <w:rFonts w:ascii="宋体" w:hAnsi="宋体" w:eastAsia="宋体"/>
      <w:sz w:val="18"/>
      <w:szCs w:val="18"/>
    </w:rPr>
  </w:style>
  <w:style w:type="paragraph" w:customStyle="1" w:styleId="8">
    <w:name w:val="Default"/>
    <w:next w:val="9"/>
    <w:qFormat/>
    <w:uiPriority w:val="0"/>
    <w:pPr>
      <w:autoSpaceDE w:val="0"/>
      <w:autoSpaceDN w:val="0"/>
    </w:pPr>
    <w:rPr>
      <w:rFonts w:ascii="宋体" w:hAnsi="宋体" w:eastAsia="宋体" w:cstheme="minorBidi"/>
      <w:color w:val="000000"/>
      <w:sz w:val="24"/>
      <w:szCs w:val="24"/>
      <w:lang w:val="en-US" w:eastAsia="zh-CN" w:bidi="ar-SA"/>
    </w:rPr>
  </w:style>
  <w:style w:type="paragraph" w:customStyle="1" w:styleId="9">
    <w:name w:val="正文 A"/>
    <w:next w:val="8"/>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numbering.xml" Type="http://schemas.openxmlformats.org/officeDocument/2006/relationships/numbering"/><Relationship Id="rId5"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2022-07-14T05:11:00Z</dcterms:created>
  <dc:creator>00</dc:creator>
  <cp:lastModifiedBy>NTKO</cp:lastModifiedBy>
  <dcterms:modified xsi:type="dcterms:W3CDTF">2023-09-20T08:30:20Z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69E27B6D25324CD9AE3F56FB222B7562</vt:lpwstr>
  </property>
</Properties>
</file>