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jc w:val="center"/>
        <w:rPr>
          <w:rFonts w:ascii="宋体" w:hAnsi="宋体" w:eastAsia="宋体" w:cs="宋体"/>
          <w:color w:val="333333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河南省本科高校实践教学管理平台</w:t>
      </w:r>
      <w:r>
        <w:rPr>
          <w:rStyle w:val="6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项目</w:t>
      </w:r>
      <w:r>
        <w:rPr>
          <w:rStyle w:val="6"/>
          <w:rFonts w:hint="eastAsia" w:ascii="宋体" w:hAnsi="宋体" w:eastAsia="宋体" w:cs="宋体"/>
          <w:color w:val="333333"/>
          <w:szCs w:val="24"/>
          <w:shd w:val="clear" w:color="auto" w:fill="FFFFFF"/>
        </w:rPr>
        <w:t>结果公告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河南科技大学教务处河南省本科高校实践教学管理平台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，按规定程序进行了开标、评审，成交结果公布如下：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一、项目名称及项目编号: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Style w:val="6"/>
          <w:rFonts w:ascii="宋体" w:hAnsi="宋体" w:eastAsia="宋体" w:cs="宋体"/>
          <w:b w:val="0"/>
          <w:color w:val="333333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项目名称：</w:t>
      </w:r>
      <w:r>
        <w:rPr>
          <w:rStyle w:val="6"/>
          <w:rFonts w:hint="eastAsia" w:ascii="宋体" w:hAnsi="宋体" w:eastAsia="宋体" w:cs="宋体"/>
          <w:b w:val="0"/>
          <w:color w:val="333333"/>
          <w:szCs w:val="24"/>
          <w:shd w:val="clear" w:color="auto" w:fill="FFFFFF"/>
          <w:lang w:val="en-US" w:eastAsia="zh-CN"/>
        </w:rPr>
        <w:t>河南省本科高校实践教学管理平台</w:t>
      </w:r>
      <w:r>
        <w:rPr>
          <w:rStyle w:val="6"/>
          <w:rFonts w:hint="eastAsia" w:ascii="宋体" w:hAnsi="宋体" w:eastAsia="宋体" w:cs="宋体"/>
          <w:b w:val="0"/>
          <w:color w:val="333333"/>
          <w:szCs w:val="24"/>
          <w:shd w:val="clear" w:color="auto" w:fill="FFFFFF"/>
          <w:lang w:eastAsia="zh-CN"/>
        </w:rPr>
        <w:t>项目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Style w:val="6"/>
          <w:rFonts w:hint="eastAsia" w:ascii="宋体" w:hAnsi="宋体" w:eastAsia="宋体" w:cs="宋体"/>
          <w:b w:val="0"/>
          <w:color w:val="333333"/>
          <w:szCs w:val="24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Cs w:val="24"/>
          <w:shd w:val="clear" w:color="auto" w:fill="FFFFFF"/>
        </w:rPr>
        <w:t>编号：</w:t>
      </w:r>
      <w:r>
        <w:rPr>
          <w:rStyle w:val="6"/>
          <w:rFonts w:hint="eastAsia" w:ascii="宋体" w:hAnsi="宋体" w:eastAsia="宋体" w:cs="宋体"/>
          <w:b w:val="0"/>
          <w:color w:val="333333"/>
          <w:szCs w:val="24"/>
          <w:shd w:val="clear" w:color="auto" w:fill="FFFFFF"/>
          <w:lang w:val="en-US" w:eastAsia="zh-CN"/>
        </w:rPr>
        <w:t>ZXFW2023-0055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二、采购公告发布媒体及日期：202</w:t>
      </w:r>
      <w:r>
        <w:rPr>
          <w:rFonts w:ascii="宋体" w:hAnsi="宋体" w:eastAsia="宋体" w:cs="宋体"/>
          <w:color w:val="333333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年</w:t>
      </w:r>
      <w:r>
        <w:rPr>
          <w:rFonts w:ascii="宋体" w:hAnsi="宋体" w:eastAsia="宋体" w:cs="宋体"/>
          <w:color w:val="333333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月</w:t>
      </w:r>
      <w:r>
        <w:rPr>
          <w:rFonts w:ascii="宋体" w:hAnsi="宋体" w:eastAsia="宋体" w:cs="宋体"/>
          <w:color w:val="333333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日在河南科技大学国有资产管理处网站发布采购公告。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三、评审信息：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评审时间：</w:t>
      </w:r>
      <w:r>
        <w:rPr>
          <w:rFonts w:ascii="宋体" w:hAnsi="宋体" w:eastAsia="宋体" w:cs="宋体"/>
          <w:color w:val="333333"/>
          <w:szCs w:val="24"/>
          <w:shd w:val="clear" w:color="auto" w:fill="FFFFFF"/>
        </w:rPr>
        <w:t>7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日上午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hint="default" w:ascii="宋体" w:hAnsi="宋体" w:eastAsia="宋体" w:cs="宋体"/>
          <w:color w:val="333333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地点：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河南科技大学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致远楼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409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室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四、评审结果：最终成交供应商名称：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浙江校友邦科技有限公司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2160" w:firstLineChars="900"/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成交价格：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玖万伍仟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元整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（￥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95000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）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五、本次采购联系事项：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采购人：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河南科技大学教务处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李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老师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hint="default" w:ascii="宋体" w:hAnsi="宋体" w:eastAsia="宋体" w:cs="宋体"/>
          <w:color w:val="333333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联系电话：0379-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6423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1952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地址：洛阳市开元大道263号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邮编：471023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本公告期限为1个工作日，各有关当事人对评审结果如有异议者，可以在公告结束之日起三个工作日内，以书面形式向采购人提出质疑(加盖单位公章且法定代表人签字，并附带相应的证明材料)，由法定代表人或其授权代表携带企业营业执照复印件（加盖公章）及本人身份证件（原件）一并提交（邮寄、邮件不予受理），并以质疑函接受确认日期作为受理时间。逾期未提交或未按照要求提交的质疑函将不予受理。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jc w:val="center"/>
        <w:rPr>
          <w:rFonts w:hint="eastAsia" w:ascii="宋体" w:hAnsi="宋体" w:eastAsia="宋体" w:cs="宋体"/>
          <w:color w:val="333333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教务处（课程中心）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ind w:firstLine="560"/>
        <w:jc w:val="center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 xml:space="preserve">                                             202</w:t>
      </w:r>
      <w:r>
        <w:rPr>
          <w:rFonts w:ascii="宋体" w:hAnsi="宋体" w:eastAsia="宋体" w:cs="宋体"/>
          <w:color w:val="333333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lZjRiNjBhMzE3Yzc1NTFiZGUzNDc3YjNjOTk5MjUifQ=="/>
  </w:docVars>
  <w:rsids>
    <w:rsidRoot w:val="0067048D"/>
    <w:rsid w:val="000C3389"/>
    <w:rsid w:val="004C748E"/>
    <w:rsid w:val="005E782D"/>
    <w:rsid w:val="0067048D"/>
    <w:rsid w:val="0070614B"/>
    <w:rsid w:val="007114B6"/>
    <w:rsid w:val="00836112"/>
    <w:rsid w:val="00BF299D"/>
    <w:rsid w:val="00CD789C"/>
    <w:rsid w:val="00CF7B01"/>
    <w:rsid w:val="00D93B3D"/>
    <w:rsid w:val="00DD60FE"/>
    <w:rsid w:val="00F7647F"/>
    <w:rsid w:val="108D65DE"/>
    <w:rsid w:val="12DC585B"/>
    <w:rsid w:val="14E001D2"/>
    <w:rsid w:val="1A856868"/>
    <w:rsid w:val="1DDA36A6"/>
    <w:rsid w:val="26FE1DEC"/>
    <w:rsid w:val="29C33477"/>
    <w:rsid w:val="29FA41F7"/>
    <w:rsid w:val="30823D64"/>
    <w:rsid w:val="36A71B58"/>
    <w:rsid w:val="39CB7450"/>
    <w:rsid w:val="3BC02C05"/>
    <w:rsid w:val="44DD18CB"/>
    <w:rsid w:val="451B2625"/>
    <w:rsid w:val="50DC4EE8"/>
    <w:rsid w:val="55450F83"/>
    <w:rsid w:val="58F55C6B"/>
    <w:rsid w:val="59CB1D48"/>
    <w:rsid w:val="615E2D65"/>
    <w:rsid w:val="63401D75"/>
    <w:rsid w:val="64E6275B"/>
    <w:rsid w:val="67E05C16"/>
    <w:rsid w:val="6CE06F91"/>
    <w:rsid w:val="76393874"/>
    <w:rsid w:val="7CF130FA"/>
    <w:rsid w:val="7EB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541</Characters>
  <Lines>4</Lines>
  <Paragraphs>1</Paragraphs>
  <TotalTime>5</TotalTime>
  <ScaleCrop>false</ScaleCrop>
  <LinksUpToDate>false</LinksUpToDate>
  <CharactersWithSpaces>634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2021-12-08T02:55:00Z</dcterms:created>
  <dc:creator>Windows 用户</dc:creator>
  <cp:lastModifiedBy>顺顺</cp:lastModifiedBy>
  <dcterms:modified xsi:type="dcterms:W3CDTF">2023-09-04T07:25:49Z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48625FF5C97F4454AE7760E6CA876F22</vt:lpwstr>
  </property>
</Properties>
</file>